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6" w:rsidRPr="002E41A6" w:rsidRDefault="002E41A6" w:rsidP="002E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A6">
        <w:rPr>
          <w:rFonts w:ascii="Times New Roman" w:hAnsi="Times New Roman" w:cs="Times New Roman"/>
          <w:b/>
          <w:sz w:val="24"/>
          <w:szCs w:val="24"/>
        </w:rPr>
        <w:t>Творческий курс по изобразительному искусству и технике живописи старых мастеров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Каждое занятие состоит из теоретической и практической части.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Теоретическая часть включает в себя информационный блок по истории искусства, теории искусства, основам </w:t>
      </w:r>
      <w:proofErr w:type="spellStart"/>
      <w:r w:rsidRPr="002E41A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E41A6">
        <w:rPr>
          <w:rFonts w:ascii="Times New Roman" w:hAnsi="Times New Roman" w:cs="Times New Roman"/>
          <w:sz w:val="24"/>
          <w:szCs w:val="24"/>
        </w:rPr>
        <w:t>, композиции.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Практическая часть включает в себя выполнение разовых упражнений, практических заданий по теме и выполнение практических работ в стилистике старой живописи древнерусской иконы, живописи эпохи Возрождения, XII-XVIII вв., импрессионистической (</w:t>
      </w:r>
      <w:proofErr w:type="spellStart"/>
      <w:r w:rsidRPr="002E41A6">
        <w:rPr>
          <w:rFonts w:ascii="Times New Roman" w:hAnsi="Times New Roman" w:cs="Times New Roman"/>
          <w:sz w:val="24"/>
          <w:szCs w:val="24"/>
        </w:rPr>
        <w:t>постимпрессионистической</w:t>
      </w:r>
      <w:proofErr w:type="spellEnd"/>
      <w:r w:rsidRPr="002E41A6">
        <w:rPr>
          <w:rFonts w:ascii="Times New Roman" w:hAnsi="Times New Roman" w:cs="Times New Roman"/>
          <w:sz w:val="24"/>
          <w:szCs w:val="24"/>
        </w:rPr>
        <w:t>) живописи XIX в.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В ходе занятий слушатели узнают секреты мастерства живописи старых мастеров, художников импрессионистов (модерна, авангарда), в том числе, прикоснуться к великим произведениям прошлых веков и к загадкам произведений искусства, узнают: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что такое «золотое сечение», гризайль, </w:t>
      </w:r>
      <w:proofErr w:type="gramStart"/>
      <w:r w:rsidRPr="002E41A6">
        <w:rPr>
          <w:rFonts w:ascii="Times New Roman" w:hAnsi="Times New Roman" w:cs="Times New Roman"/>
          <w:sz w:val="24"/>
          <w:szCs w:val="24"/>
        </w:rPr>
        <w:t>кракелюр,  подмалевок</w:t>
      </w:r>
      <w:proofErr w:type="gramEnd"/>
      <w:r w:rsidRPr="002E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1A6">
        <w:rPr>
          <w:rFonts w:ascii="Times New Roman" w:hAnsi="Times New Roman" w:cs="Times New Roman"/>
          <w:sz w:val="24"/>
          <w:szCs w:val="24"/>
        </w:rPr>
        <w:t>вохрение</w:t>
      </w:r>
      <w:proofErr w:type="spellEnd"/>
      <w:r w:rsidRPr="002E41A6">
        <w:rPr>
          <w:rFonts w:ascii="Times New Roman" w:hAnsi="Times New Roman" w:cs="Times New Roman"/>
          <w:sz w:val="24"/>
          <w:szCs w:val="24"/>
        </w:rPr>
        <w:t xml:space="preserve">, этюд, мольберт, мастихин и пр.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- А также узнают, в чем загадка улыбки «</w:t>
      </w:r>
      <w:proofErr w:type="spellStart"/>
      <w:r w:rsidRPr="002E41A6"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 w:rsidRPr="002E41A6">
        <w:rPr>
          <w:rFonts w:ascii="Times New Roman" w:hAnsi="Times New Roman" w:cs="Times New Roman"/>
          <w:sz w:val="24"/>
          <w:szCs w:val="24"/>
        </w:rPr>
        <w:t xml:space="preserve"> Лизы» Леонардо да Винчи,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где кроется секрет свечения картины «Ночь на Днепре» А. Куинджи,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почему так популярен и непонятен «Черный квадрат» К. Малевича,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как создавался шедевр «Последний день Помпеи» К. Брюллова,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и кто же все-таки писал мишек в картине «Утро в сосновом бору» И. Шишкина,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что скрывается во фреске Леонардо да Винчи «Тайная вечеря»,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что такое обратная и воздушная перспектива,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в чем отличия лессировочной и корпусной живописи,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чем отличаются живопись и графика,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какие они – виды и жанры искусства,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- существует ли язык искусства,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чем отличаются темперная, акварельная и масляная живопись,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откуда есть и пошла русская икона,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что такое синтез искусств,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 xml:space="preserve">- кто из известных художников служил послом при испанском дворе, 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- о чем «говорят» картины,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- кто такой художник – дилетант или ге</w:t>
      </w:r>
      <w:bookmarkStart w:id="0" w:name="_GoBack"/>
      <w:bookmarkEnd w:id="0"/>
      <w:r w:rsidRPr="002E41A6">
        <w:rPr>
          <w:rFonts w:ascii="Times New Roman" w:hAnsi="Times New Roman" w:cs="Times New Roman"/>
          <w:sz w:val="24"/>
          <w:szCs w:val="24"/>
        </w:rPr>
        <w:t>ний, или маляр...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- и, наконец, были ли секреты живописи у старых мастеров?</w:t>
      </w:r>
    </w:p>
    <w:p w:rsidR="002E41A6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249" w:rsidRPr="002E41A6" w:rsidRDefault="002E41A6" w:rsidP="002E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A6">
        <w:rPr>
          <w:rFonts w:ascii="Times New Roman" w:hAnsi="Times New Roman" w:cs="Times New Roman"/>
          <w:sz w:val="24"/>
          <w:szCs w:val="24"/>
        </w:rPr>
        <w:t>На эти и многие вопросы можно получить ответы на авторском курсе «История изобразительного искусства и техника живописи старых мастеров».</w:t>
      </w:r>
    </w:p>
    <w:sectPr w:rsidR="00AA5249" w:rsidRPr="002E41A6" w:rsidSect="002E41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6"/>
    <w:rsid w:val="002E2477"/>
    <w:rsid w:val="002E41A6"/>
    <w:rsid w:val="00615B53"/>
    <w:rsid w:val="00A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16C3-330C-4E88-BEB5-51B3504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2</cp:revision>
  <dcterms:created xsi:type="dcterms:W3CDTF">2017-09-11T12:45:00Z</dcterms:created>
  <dcterms:modified xsi:type="dcterms:W3CDTF">2017-09-11T12:45:00Z</dcterms:modified>
</cp:coreProperties>
</file>